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5C" w:rsidRDefault="0099065C" w:rsidP="0099065C">
      <w:pPr>
        <w:pStyle w:val="FR2"/>
        <w:spacing w:line="240" w:lineRule="auto"/>
        <w:ind w:left="0"/>
        <w:jc w:val="center"/>
        <w:rPr>
          <w:sz w:val="28"/>
          <w:szCs w:val="28"/>
        </w:rPr>
      </w:pPr>
    </w:p>
    <w:p w:rsidR="0099065C" w:rsidRDefault="0099065C" w:rsidP="0099065C">
      <w:pPr>
        <w:pStyle w:val="FR2"/>
        <w:spacing w:line="360" w:lineRule="auto"/>
        <w:ind w:left="3119" w:firstLine="284"/>
        <w:jc w:val="both"/>
        <w:rPr>
          <w:b/>
          <w:sz w:val="28"/>
          <w:szCs w:val="28"/>
          <w:u w:val="single"/>
        </w:rPr>
      </w:pPr>
      <w:r w:rsidRPr="00103AA6">
        <w:rPr>
          <w:sz w:val="28"/>
          <w:szCs w:val="28"/>
        </w:rPr>
        <w:t xml:space="preserve">Відповідно до листа </w:t>
      </w:r>
      <w:r w:rsidRPr="00103AA6">
        <w:rPr>
          <w:b/>
          <w:sz w:val="28"/>
          <w:szCs w:val="28"/>
        </w:rPr>
        <w:t xml:space="preserve">від </w:t>
      </w:r>
      <w:r w:rsidRPr="00103AA6">
        <w:rPr>
          <w:b/>
          <w:sz w:val="28"/>
          <w:szCs w:val="28"/>
          <w:u w:val="single"/>
        </w:rPr>
        <w:t xml:space="preserve">  27.01.2012 </w:t>
      </w:r>
      <w:r w:rsidRPr="00103AA6">
        <w:rPr>
          <w:b/>
          <w:sz w:val="28"/>
          <w:szCs w:val="28"/>
        </w:rPr>
        <w:t xml:space="preserve">№  </w:t>
      </w:r>
      <w:r w:rsidRPr="00103AA6">
        <w:rPr>
          <w:b/>
          <w:sz w:val="28"/>
          <w:szCs w:val="28"/>
          <w:u w:val="single"/>
        </w:rPr>
        <w:t>1/9-61</w:t>
      </w:r>
    </w:p>
    <w:p w:rsidR="0099065C" w:rsidRDefault="0099065C" w:rsidP="0099065C">
      <w:pPr>
        <w:pStyle w:val="FR2"/>
        <w:spacing w:line="360" w:lineRule="auto"/>
        <w:ind w:left="3119" w:firstLine="284"/>
        <w:jc w:val="both"/>
        <w:rPr>
          <w:sz w:val="28"/>
          <w:szCs w:val="28"/>
        </w:rPr>
      </w:pPr>
      <w:r w:rsidRPr="0099065C">
        <w:rPr>
          <w:b/>
          <w:sz w:val="28"/>
          <w:szCs w:val="28"/>
        </w:rPr>
        <w:t xml:space="preserve"> «</w:t>
      </w:r>
      <w:r w:rsidRPr="00103AA6">
        <w:rPr>
          <w:sz w:val="28"/>
          <w:szCs w:val="28"/>
        </w:rPr>
        <w:t xml:space="preserve">Про порядок закінчення навчального року </w:t>
      </w:r>
    </w:p>
    <w:p w:rsidR="0099065C" w:rsidRDefault="0099065C" w:rsidP="0099065C">
      <w:pPr>
        <w:pStyle w:val="FR2"/>
        <w:spacing w:line="360" w:lineRule="auto"/>
        <w:ind w:left="3119" w:firstLine="284"/>
        <w:jc w:val="both"/>
        <w:rPr>
          <w:sz w:val="28"/>
          <w:szCs w:val="28"/>
        </w:rPr>
      </w:pPr>
      <w:r w:rsidRPr="00103AA6">
        <w:rPr>
          <w:sz w:val="28"/>
          <w:szCs w:val="28"/>
        </w:rPr>
        <w:t>та проведення державної підсумкової атестації</w:t>
      </w:r>
    </w:p>
    <w:p w:rsidR="0099065C" w:rsidRDefault="0099065C" w:rsidP="0099065C">
      <w:pPr>
        <w:pStyle w:val="FR2"/>
        <w:spacing w:line="360" w:lineRule="auto"/>
        <w:ind w:left="3119" w:firstLine="284"/>
        <w:jc w:val="both"/>
        <w:rPr>
          <w:sz w:val="28"/>
          <w:szCs w:val="28"/>
        </w:rPr>
      </w:pPr>
      <w:r w:rsidRPr="00103AA6">
        <w:rPr>
          <w:sz w:val="28"/>
          <w:szCs w:val="28"/>
        </w:rPr>
        <w:t xml:space="preserve"> у загальноосвітніх навчальних закладах</w:t>
      </w:r>
      <w:r>
        <w:rPr>
          <w:sz w:val="28"/>
          <w:szCs w:val="28"/>
        </w:rPr>
        <w:t xml:space="preserve"> </w:t>
      </w:r>
    </w:p>
    <w:p w:rsidR="0099065C" w:rsidRPr="00103AA6" w:rsidRDefault="0099065C" w:rsidP="0099065C">
      <w:pPr>
        <w:pStyle w:val="FR2"/>
        <w:spacing w:line="360" w:lineRule="auto"/>
        <w:ind w:left="3119" w:firstLine="284"/>
        <w:jc w:val="both"/>
        <w:rPr>
          <w:sz w:val="28"/>
          <w:szCs w:val="28"/>
        </w:rPr>
      </w:pPr>
      <w:r w:rsidRPr="00103AA6">
        <w:rPr>
          <w:sz w:val="28"/>
          <w:szCs w:val="28"/>
        </w:rPr>
        <w:t>в 2011/2012 навчальному році</w:t>
      </w:r>
    </w:p>
    <w:p w:rsidR="0099065C" w:rsidRDefault="0099065C" w:rsidP="0099065C">
      <w:pPr>
        <w:pStyle w:val="a3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  <w:lang w:val="uk-UA"/>
        </w:rPr>
      </w:pPr>
    </w:p>
    <w:p w:rsidR="0099065C" w:rsidRPr="009A30AE" w:rsidRDefault="0099065C" w:rsidP="0099065C">
      <w:pPr>
        <w:pStyle w:val="a3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  <w:lang w:val="uk-UA"/>
        </w:rPr>
      </w:pPr>
      <w:r w:rsidRPr="009A30AE">
        <w:rPr>
          <w:b/>
          <w:sz w:val="28"/>
          <w:szCs w:val="28"/>
          <w:lang w:val="uk-UA"/>
        </w:rPr>
        <w:t xml:space="preserve">Особливості проведення державної підсумкової атестації </w:t>
      </w:r>
    </w:p>
    <w:p w:rsidR="0099065C" w:rsidRDefault="0099065C" w:rsidP="0099065C">
      <w:pPr>
        <w:pStyle w:val="a3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  <w:lang w:val="uk-UA"/>
        </w:rPr>
      </w:pPr>
      <w:r w:rsidRPr="009A30AE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 xml:space="preserve">9 класах </w:t>
      </w:r>
      <w:r w:rsidRPr="009A30AE">
        <w:rPr>
          <w:b/>
          <w:sz w:val="28"/>
          <w:szCs w:val="28"/>
          <w:lang w:val="uk-UA"/>
        </w:rPr>
        <w:t>загаль</w:t>
      </w:r>
      <w:r>
        <w:rPr>
          <w:b/>
          <w:sz w:val="28"/>
          <w:szCs w:val="28"/>
          <w:lang w:val="uk-UA"/>
        </w:rPr>
        <w:t xml:space="preserve">ноосвітніх навчальних закладів </w:t>
      </w:r>
    </w:p>
    <w:p w:rsidR="0099065C" w:rsidRPr="009A30AE" w:rsidRDefault="0099065C" w:rsidP="0099065C">
      <w:pPr>
        <w:pStyle w:val="a3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Pr="009A30AE">
        <w:rPr>
          <w:b/>
          <w:sz w:val="28"/>
          <w:szCs w:val="28"/>
          <w:lang w:val="uk-UA"/>
        </w:rPr>
        <w:t xml:space="preserve"> 2</w:t>
      </w:r>
      <w:r>
        <w:rPr>
          <w:b/>
          <w:sz w:val="28"/>
          <w:szCs w:val="28"/>
          <w:lang w:val="uk-UA"/>
        </w:rPr>
        <w:t>011/2012</w:t>
      </w:r>
      <w:r w:rsidRPr="009A30AE">
        <w:rPr>
          <w:b/>
          <w:sz w:val="28"/>
          <w:szCs w:val="28"/>
          <w:lang w:val="uk-UA"/>
        </w:rPr>
        <w:t xml:space="preserve"> навчальному році</w:t>
      </w:r>
    </w:p>
    <w:p w:rsidR="0099065C" w:rsidRPr="009A30AE" w:rsidRDefault="0099065C" w:rsidP="0099065C">
      <w:pPr>
        <w:spacing w:line="360" w:lineRule="auto"/>
        <w:ind w:firstLine="284"/>
        <w:jc w:val="both"/>
      </w:pPr>
      <w:r w:rsidRPr="009A30AE">
        <w:t xml:space="preserve">Державна підсумкова атестація </w:t>
      </w:r>
      <w:r w:rsidRPr="009A30AE">
        <w:rPr>
          <w:b/>
        </w:rPr>
        <w:t>з української мови</w:t>
      </w:r>
      <w:r w:rsidRPr="009A30AE">
        <w:t xml:space="preserve"> </w:t>
      </w:r>
      <w:r>
        <w:t xml:space="preserve">є обов’язковою і </w:t>
      </w:r>
      <w:r w:rsidRPr="009A30AE">
        <w:t xml:space="preserve">проводиться в письмовій формі </w:t>
      </w:r>
      <w:r w:rsidRPr="0099065C">
        <w:rPr>
          <w:b/>
        </w:rPr>
        <w:t>(диктант)</w:t>
      </w:r>
      <w:r w:rsidRPr="009A30AE">
        <w:t xml:space="preserve"> за завданнями, оголошеними </w:t>
      </w:r>
      <w:r w:rsidRPr="00A830D7">
        <w:t>Міністерством освіти і науки, молоді та спорту України</w:t>
      </w:r>
      <w:r>
        <w:t xml:space="preserve"> по радіо і телебаченню в день проведення атестації</w:t>
      </w:r>
      <w:r w:rsidRPr="00A830D7">
        <w:t>.</w:t>
      </w:r>
      <w:r w:rsidRPr="009A30AE">
        <w:t xml:space="preserve"> Перевірці під час державної підсумкової атестації підлягають уміння правильно писати слова на вивчені орфографічні правила та словникові слова, визначені для запам’ятовування; уміння ставити розділові знаки відповідно до опрацьованих правил пунктуації. </w:t>
      </w:r>
    </w:p>
    <w:p w:rsidR="0099065C" w:rsidRDefault="0099065C" w:rsidP="0099065C">
      <w:pPr>
        <w:pStyle w:val="FR2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проведення</w:t>
      </w:r>
    </w:p>
    <w:p w:rsidR="0099065C" w:rsidRPr="007325CB" w:rsidRDefault="0099065C" w:rsidP="0099065C">
      <w:pPr>
        <w:pStyle w:val="FR2"/>
        <w:spacing w:line="240" w:lineRule="auto"/>
        <w:ind w:left="0"/>
        <w:jc w:val="center"/>
        <w:rPr>
          <w:b/>
          <w:sz w:val="28"/>
          <w:szCs w:val="28"/>
        </w:rPr>
      </w:pPr>
    </w:p>
    <w:p w:rsidR="0099065C" w:rsidRPr="008B105A" w:rsidRDefault="0099065C" w:rsidP="0099065C">
      <w:pPr>
        <w:spacing w:line="360" w:lineRule="auto"/>
        <w:ind w:firstLine="284"/>
        <w:jc w:val="both"/>
        <w:rPr>
          <w:szCs w:val="28"/>
        </w:rPr>
      </w:pPr>
      <w:r w:rsidRPr="008B105A">
        <w:rPr>
          <w:szCs w:val="28"/>
        </w:rPr>
        <w:t xml:space="preserve">Державна підсумкова атестація </w:t>
      </w:r>
      <w:r w:rsidRPr="008B105A">
        <w:rPr>
          <w:b/>
          <w:szCs w:val="28"/>
        </w:rPr>
        <w:t xml:space="preserve">з української мови </w:t>
      </w:r>
      <w:r w:rsidRPr="008B105A">
        <w:rPr>
          <w:szCs w:val="28"/>
        </w:rPr>
        <w:t>для випускників 9-х класів (диктант) проводитиметься</w:t>
      </w:r>
      <w:r w:rsidRPr="008B105A">
        <w:rPr>
          <w:b/>
          <w:szCs w:val="28"/>
        </w:rPr>
        <w:t xml:space="preserve"> 15 травня</w:t>
      </w:r>
      <w:r w:rsidRPr="008B105A">
        <w:rPr>
          <w:szCs w:val="28"/>
        </w:rPr>
        <w:t>. Завдання буде оголошено в день проведення атестації по телебаченню (канал УТ-1) та радіо.</w:t>
      </w:r>
    </w:p>
    <w:p w:rsidR="0099065C" w:rsidRDefault="0099065C" w:rsidP="0099065C">
      <w:pPr>
        <w:spacing w:line="360" w:lineRule="auto"/>
        <w:ind w:firstLine="284"/>
        <w:jc w:val="both"/>
        <w:rPr>
          <w:szCs w:val="28"/>
        </w:rPr>
      </w:pPr>
      <w:r w:rsidRPr="008B105A">
        <w:rPr>
          <w:szCs w:val="28"/>
        </w:rPr>
        <w:t>Державна підсумкова атестація розпочинається о 9.00. Інший час початку проведення державної підсумкової атестації має бути погоджений навчальними закладами з відповідними органами управління освітою.</w:t>
      </w:r>
    </w:p>
    <w:p w:rsidR="0099065C" w:rsidRPr="009A30AE" w:rsidRDefault="0099065C" w:rsidP="0099065C">
      <w:pPr>
        <w:spacing w:line="360" w:lineRule="auto"/>
        <w:ind w:firstLine="284"/>
        <w:jc w:val="both"/>
      </w:pPr>
      <w:r w:rsidRPr="0099065C">
        <w:t xml:space="preserve"> </w:t>
      </w:r>
      <w:r w:rsidRPr="009A30AE">
        <w:t xml:space="preserve">На проведення атестації відводиться 1 астрономічна година. Відлік часу ведеться від початку читання вчителем тексту. Використання учнями допоміжних джерел (словники, довідники, підручники тощо) не допускається. </w:t>
      </w:r>
    </w:p>
    <w:p w:rsidR="0099065C" w:rsidRPr="007C69E0" w:rsidRDefault="0099065C" w:rsidP="0099065C">
      <w:pPr>
        <w:spacing w:line="360" w:lineRule="auto"/>
        <w:ind w:firstLine="284"/>
        <w:jc w:val="both"/>
      </w:pPr>
      <w:r w:rsidRPr="009A30AE">
        <w:lastRenderedPageBreak/>
        <w:t xml:space="preserve">Текст диктанту визначатиметься за </w:t>
      </w:r>
      <w:r>
        <w:rPr>
          <w:rStyle w:val="FontStyle11"/>
          <w:sz w:val="28"/>
          <w:szCs w:val="28"/>
          <w:lang w:eastAsia="uk-UA"/>
        </w:rPr>
        <w:t>«</w:t>
      </w:r>
      <w:r w:rsidRPr="007C69E0">
        <w:rPr>
          <w:rStyle w:val="FontStyle11"/>
          <w:sz w:val="28"/>
          <w:szCs w:val="28"/>
          <w:lang w:eastAsia="uk-UA"/>
        </w:rPr>
        <w:t xml:space="preserve">Збірником диктантів для державної підсумкової </w:t>
      </w:r>
      <w:r w:rsidRPr="007C69E0">
        <w:rPr>
          <w:szCs w:val="28"/>
        </w:rPr>
        <w:t>атестації з української мови</w:t>
      </w:r>
      <w:r w:rsidRPr="007C69E0">
        <w:rPr>
          <w:rStyle w:val="FontStyle11"/>
          <w:sz w:val="28"/>
          <w:szCs w:val="28"/>
          <w:lang w:eastAsia="uk-UA"/>
        </w:rPr>
        <w:t>. 9 клас</w:t>
      </w:r>
      <w:r>
        <w:rPr>
          <w:rStyle w:val="FontStyle11"/>
          <w:sz w:val="28"/>
          <w:szCs w:val="28"/>
          <w:lang w:eastAsia="uk-UA"/>
        </w:rPr>
        <w:t>»</w:t>
      </w:r>
      <w:r w:rsidRPr="007C69E0">
        <w:rPr>
          <w:rStyle w:val="FontStyle11"/>
          <w:sz w:val="28"/>
          <w:szCs w:val="28"/>
          <w:lang w:eastAsia="uk-UA"/>
        </w:rPr>
        <w:t xml:space="preserve"> (</w:t>
      </w:r>
      <w:proofErr w:type="spellStart"/>
      <w:r w:rsidRPr="007C69E0">
        <w:rPr>
          <w:rStyle w:val="FontStyle11"/>
          <w:sz w:val="28"/>
          <w:szCs w:val="28"/>
          <w:lang w:eastAsia="uk-UA"/>
        </w:rPr>
        <w:t>укл</w:t>
      </w:r>
      <w:proofErr w:type="spellEnd"/>
      <w:r w:rsidRPr="007C69E0">
        <w:rPr>
          <w:rStyle w:val="FontStyle11"/>
          <w:sz w:val="28"/>
          <w:szCs w:val="28"/>
          <w:lang w:eastAsia="uk-UA"/>
        </w:rPr>
        <w:t>.</w:t>
      </w:r>
      <w:r w:rsidRPr="009A30AE">
        <w:rPr>
          <w:rStyle w:val="FontStyle11"/>
          <w:szCs w:val="28"/>
          <w:lang w:eastAsia="uk-UA"/>
        </w:rPr>
        <w:t xml:space="preserve"> </w:t>
      </w:r>
      <w:r w:rsidRPr="009A30AE">
        <w:t>Мацько Л.І., Мацько О.М., Сидоренко О.М.</w:t>
      </w:r>
      <w:r w:rsidRPr="00CE114A">
        <w:rPr>
          <w:szCs w:val="28"/>
        </w:rPr>
        <w:t xml:space="preserve"> </w:t>
      </w:r>
      <w:r w:rsidRPr="000E5C26">
        <w:rPr>
          <w:szCs w:val="28"/>
        </w:rPr>
        <w:t xml:space="preserve">– К.: </w:t>
      </w:r>
      <w:r>
        <w:rPr>
          <w:szCs w:val="28"/>
        </w:rPr>
        <w:t>Центр навчально-методичної літератури</w:t>
      </w:r>
      <w:r w:rsidRPr="000E5C26">
        <w:rPr>
          <w:szCs w:val="28"/>
        </w:rPr>
        <w:t>, 201</w:t>
      </w:r>
      <w:r>
        <w:rPr>
          <w:szCs w:val="28"/>
        </w:rPr>
        <w:t>2</w:t>
      </w:r>
      <w:r w:rsidRPr="009A30AE">
        <w:t>). У збірнику представлено тексти, обсяг яких відповідає вимогам чинної програми з урахуванням того, що державна підсумкова атестація триває довше, ніж звичайна контрольна робота у формі диктанту.</w:t>
      </w:r>
    </w:p>
    <w:p w:rsidR="0099065C" w:rsidRPr="0099065C" w:rsidRDefault="0099065C" w:rsidP="0099065C">
      <w:pPr>
        <w:spacing w:line="360" w:lineRule="auto"/>
        <w:ind w:firstLine="284"/>
        <w:jc w:val="center"/>
        <w:rPr>
          <w:b/>
          <w:szCs w:val="28"/>
        </w:rPr>
      </w:pPr>
      <w:r w:rsidRPr="0099065C">
        <w:rPr>
          <w:b/>
          <w:szCs w:val="28"/>
        </w:rPr>
        <w:t>Виставлення балів</w:t>
      </w:r>
    </w:p>
    <w:p w:rsidR="0099065C" w:rsidRPr="008B105A" w:rsidRDefault="0099065C" w:rsidP="0099065C">
      <w:pPr>
        <w:shd w:val="clear" w:color="auto" w:fill="FFFFFF"/>
        <w:spacing w:line="360" w:lineRule="auto"/>
        <w:ind w:firstLine="284"/>
        <w:jc w:val="both"/>
        <w:rPr>
          <w:szCs w:val="28"/>
        </w:rPr>
      </w:pPr>
      <w:r w:rsidRPr="008B105A">
        <w:rPr>
          <w:szCs w:val="28"/>
        </w:rPr>
        <w:t>Бали за державну підсумкову атестацію в основній та старшій школі  виставляються у класному журналі у колонку з написом «ДПА»</w:t>
      </w:r>
      <w:r w:rsidRPr="008B105A">
        <w:rPr>
          <w:b/>
          <w:szCs w:val="28"/>
        </w:rPr>
        <w:t xml:space="preserve"> </w:t>
      </w:r>
      <w:r w:rsidRPr="008B105A">
        <w:rPr>
          <w:bCs/>
          <w:szCs w:val="28"/>
        </w:rPr>
        <w:t>без зазначення дати</w:t>
      </w:r>
      <w:r w:rsidRPr="008B105A">
        <w:rPr>
          <w:szCs w:val="28"/>
        </w:rPr>
        <w:t xml:space="preserve"> після колонки з написом «Річна».</w:t>
      </w:r>
      <w:r w:rsidRPr="008B105A">
        <w:rPr>
          <w:b/>
          <w:szCs w:val="28"/>
        </w:rPr>
        <w:t xml:space="preserve"> </w:t>
      </w:r>
    </w:p>
    <w:p w:rsidR="0099065C" w:rsidRDefault="0099065C" w:rsidP="0099065C">
      <w:pPr>
        <w:widowControl w:val="0"/>
        <w:tabs>
          <w:tab w:val="left" w:pos="557"/>
        </w:tabs>
        <w:autoSpaceDE w:val="0"/>
        <w:autoSpaceDN w:val="0"/>
        <w:adjustRightInd w:val="0"/>
        <w:spacing w:line="360" w:lineRule="auto"/>
        <w:ind w:firstLine="284"/>
        <w:jc w:val="both"/>
        <w:rPr>
          <w:szCs w:val="28"/>
        </w:rPr>
      </w:pPr>
      <w:r w:rsidRPr="005517B9">
        <w:rPr>
          <w:szCs w:val="28"/>
        </w:rPr>
        <w:t xml:space="preserve">Учні 9-х класів, які хворіли під час проведення державної підсумкової атестації, зобов'язані надати медичну довідку, на підставі якої їм надаватиметься право пройти атестацію в інші терміни. </w:t>
      </w:r>
    </w:p>
    <w:p w:rsidR="0099065C" w:rsidRPr="005517B9" w:rsidRDefault="0099065C" w:rsidP="0099065C">
      <w:pPr>
        <w:widowControl w:val="0"/>
        <w:tabs>
          <w:tab w:val="left" w:pos="557"/>
        </w:tabs>
        <w:autoSpaceDE w:val="0"/>
        <w:autoSpaceDN w:val="0"/>
        <w:adjustRightInd w:val="0"/>
        <w:spacing w:line="360" w:lineRule="auto"/>
        <w:ind w:firstLine="284"/>
        <w:jc w:val="both"/>
        <w:rPr>
          <w:szCs w:val="28"/>
        </w:rPr>
      </w:pPr>
      <w:r w:rsidRPr="008B105A">
        <w:rPr>
          <w:szCs w:val="28"/>
        </w:rPr>
        <w:t>Випускникам, які звільнені від проходження державної підсумкової атестації, робиться запис (звільнений (а)).</w:t>
      </w:r>
      <w:r w:rsidRPr="0099065C">
        <w:rPr>
          <w:szCs w:val="28"/>
        </w:rPr>
        <w:t xml:space="preserve"> </w:t>
      </w:r>
    </w:p>
    <w:p w:rsidR="0099065C" w:rsidRDefault="0099065C" w:rsidP="0099065C">
      <w:pPr>
        <w:spacing w:line="360" w:lineRule="auto"/>
        <w:ind w:firstLine="284"/>
        <w:jc w:val="both"/>
        <w:rPr>
          <w:szCs w:val="28"/>
        </w:rPr>
      </w:pPr>
      <w:r w:rsidRPr="008B105A">
        <w:rPr>
          <w:szCs w:val="28"/>
        </w:rPr>
        <w:t xml:space="preserve">Результати державної підсумкової атестації виставляються у додатки до атестатів про повну загальну середню освіту у графі «державна підсумкова атестація» </w:t>
      </w:r>
      <w:r w:rsidRPr="0099065C">
        <w:rPr>
          <w:szCs w:val="28"/>
        </w:rPr>
        <w:t>та враховуються при визначенні середнього балу атестата.</w:t>
      </w:r>
    </w:p>
    <w:p w:rsidR="0099065C" w:rsidRPr="0099065C" w:rsidRDefault="0099065C" w:rsidP="0099065C">
      <w:pPr>
        <w:spacing w:line="360" w:lineRule="auto"/>
        <w:ind w:firstLine="284"/>
        <w:jc w:val="center"/>
        <w:rPr>
          <w:b/>
          <w:szCs w:val="28"/>
        </w:rPr>
      </w:pPr>
      <w:r w:rsidRPr="0099065C">
        <w:rPr>
          <w:b/>
          <w:szCs w:val="28"/>
        </w:rPr>
        <w:t>Збірники завдань</w:t>
      </w:r>
    </w:p>
    <w:tbl>
      <w:tblPr>
        <w:tblW w:w="9720" w:type="dxa"/>
        <w:tblInd w:w="108" w:type="dxa"/>
        <w:tblLook w:val="0000"/>
      </w:tblPr>
      <w:tblGrid>
        <w:gridCol w:w="9720"/>
      </w:tblGrid>
      <w:tr w:rsidR="0099065C" w:rsidRPr="008B105A" w:rsidTr="007D6E56">
        <w:trPr>
          <w:trHeight w:val="510"/>
        </w:trPr>
        <w:tc>
          <w:tcPr>
            <w:tcW w:w="9720" w:type="dxa"/>
            <w:vAlign w:val="center"/>
          </w:tcPr>
          <w:p w:rsidR="0099065C" w:rsidRDefault="0099065C" w:rsidP="0099065C">
            <w:pPr>
              <w:spacing w:line="360" w:lineRule="auto"/>
              <w:ind w:firstLine="284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9A30AE">
              <w:rPr>
                <w:szCs w:val="28"/>
              </w:rPr>
              <w:t xml:space="preserve">тестація проводиться письмово за збірниками, рекомендованими </w:t>
            </w:r>
            <w:r w:rsidRPr="00A830D7">
              <w:rPr>
                <w:szCs w:val="28"/>
              </w:rPr>
              <w:t>Міністерством освіти і науки</w:t>
            </w:r>
            <w:r>
              <w:rPr>
                <w:szCs w:val="28"/>
              </w:rPr>
              <w:t xml:space="preserve">, молоді та спорту України. </w:t>
            </w:r>
          </w:p>
          <w:p w:rsidR="006D46D7" w:rsidRDefault="0099065C" w:rsidP="0099065C">
            <w:pPr>
              <w:spacing w:line="360" w:lineRule="auto"/>
              <w:ind w:firstLine="284"/>
              <w:jc w:val="both"/>
              <w:rPr>
                <w:color w:val="000000"/>
                <w:szCs w:val="28"/>
              </w:rPr>
            </w:pPr>
            <w:r w:rsidRPr="008B105A">
              <w:rPr>
                <w:szCs w:val="28"/>
              </w:rPr>
              <w:t>Для проведення Державної підсумкової атестації з української мови, яка є обов’язковою для учнів усіх загальноосвітніх навчальних закладів України, Міністерство освіти і науки, молоді та спорту України безкоштовно надсилає до Міністерства освіти і науки, молоді та спорту Автономної Республіки Крим, управлінь освіти і науки обласних, Київської та Севастопольської міських державних адміністрацій, відповідно до кількості навчальних закладів, для практичного використання збірник завдань, як</w:t>
            </w:r>
            <w:r>
              <w:rPr>
                <w:szCs w:val="28"/>
              </w:rPr>
              <w:t>ий</w:t>
            </w:r>
            <w:r w:rsidRPr="008B105A">
              <w:rPr>
                <w:szCs w:val="28"/>
              </w:rPr>
              <w:t xml:space="preserve"> видан</w:t>
            </w:r>
            <w:r>
              <w:rPr>
                <w:szCs w:val="28"/>
              </w:rPr>
              <w:t>ий</w:t>
            </w:r>
            <w:r w:rsidRPr="008B105A">
              <w:rPr>
                <w:szCs w:val="28"/>
              </w:rPr>
              <w:t xml:space="preserve"> ТОВ «Центр навчально-методичної літератури»:</w:t>
            </w:r>
            <w:r>
              <w:rPr>
                <w:szCs w:val="28"/>
              </w:rPr>
              <w:t xml:space="preserve"> «Збір</w:t>
            </w:r>
            <w:r w:rsidRPr="008B105A">
              <w:rPr>
                <w:color w:val="000000"/>
                <w:szCs w:val="28"/>
              </w:rPr>
              <w:t>ник диктантів для державної підсумкової атестації з української мови. 9 клас» (</w:t>
            </w:r>
            <w:proofErr w:type="spellStart"/>
            <w:r w:rsidRPr="008B105A">
              <w:rPr>
                <w:color w:val="000000"/>
                <w:szCs w:val="28"/>
              </w:rPr>
              <w:t>укл</w:t>
            </w:r>
            <w:proofErr w:type="spellEnd"/>
            <w:r w:rsidRPr="008B105A">
              <w:rPr>
                <w:color w:val="000000"/>
                <w:szCs w:val="28"/>
              </w:rPr>
              <w:t xml:space="preserve">. Мацько Л.І., </w:t>
            </w:r>
          </w:p>
          <w:p w:rsidR="0099065C" w:rsidRPr="008B105A" w:rsidRDefault="0099065C" w:rsidP="0099065C">
            <w:pPr>
              <w:spacing w:line="360" w:lineRule="auto"/>
              <w:ind w:firstLine="284"/>
              <w:jc w:val="both"/>
              <w:rPr>
                <w:color w:val="000000"/>
                <w:szCs w:val="28"/>
              </w:rPr>
            </w:pPr>
            <w:r w:rsidRPr="008B105A">
              <w:rPr>
                <w:color w:val="000000"/>
                <w:szCs w:val="28"/>
              </w:rPr>
              <w:lastRenderedPageBreak/>
              <w:t>Мацько О.М., Сидоренко О.М.)</w:t>
            </w:r>
            <w:r>
              <w:rPr>
                <w:color w:val="000000"/>
                <w:szCs w:val="28"/>
              </w:rPr>
              <w:t>.</w:t>
            </w:r>
          </w:p>
        </w:tc>
      </w:tr>
    </w:tbl>
    <w:p w:rsidR="0099065C" w:rsidRPr="008B105A" w:rsidRDefault="0099065C" w:rsidP="0099065C">
      <w:pPr>
        <w:spacing w:line="360" w:lineRule="auto"/>
        <w:ind w:firstLine="284"/>
        <w:jc w:val="both"/>
        <w:rPr>
          <w:szCs w:val="28"/>
        </w:rPr>
      </w:pPr>
      <w:r w:rsidRPr="005517B9">
        <w:rPr>
          <w:szCs w:val="28"/>
        </w:rPr>
        <w:lastRenderedPageBreak/>
        <w:t xml:space="preserve">Відповідно до Положення про державну підсумкову атестацію учнів (вихованців) у системі загальної середньої освіти учасники міжнародних предметних олімпіад та турнірів, конкурсів, переможці </w:t>
      </w:r>
      <w:r w:rsidRPr="008B105A">
        <w:rPr>
          <w:szCs w:val="28"/>
        </w:rPr>
        <w:t>III</w:t>
      </w:r>
      <w:r w:rsidRPr="005517B9">
        <w:rPr>
          <w:szCs w:val="28"/>
        </w:rPr>
        <w:t xml:space="preserve"> та учасники </w:t>
      </w:r>
      <w:r w:rsidRPr="008B105A">
        <w:rPr>
          <w:szCs w:val="28"/>
        </w:rPr>
        <w:t>IV</w:t>
      </w:r>
      <w:r w:rsidRPr="005517B9">
        <w:rPr>
          <w:szCs w:val="28"/>
        </w:rPr>
        <w:t xml:space="preserve"> етапів Всеукраїнських учнівських олімпіад звільняються від атестації з предметів, з яких вони стали переможцями (у відповідних випускних класах). </w:t>
      </w:r>
      <w:r w:rsidRPr="008B105A">
        <w:rPr>
          <w:szCs w:val="28"/>
        </w:rPr>
        <w:t>У додаток до свідоцтва про базову загальну середню освіту та (чи) атестата про повну загальну середню освіту виставляються річний та атестаційний бали з цих предметів — 12 балів.</w:t>
      </w:r>
    </w:p>
    <w:p w:rsidR="0099065C" w:rsidRPr="008B105A" w:rsidRDefault="0099065C" w:rsidP="0099065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firstLine="284"/>
        <w:jc w:val="both"/>
        <w:rPr>
          <w:szCs w:val="28"/>
        </w:rPr>
      </w:pPr>
      <w:r w:rsidRPr="008B105A">
        <w:rPr>
          <w:szCs w:val="28"/>
        </w:rPr>
        <w:t>Переможці II та учасники ІІІ етапів Всеукраїнських конкурсів-захистів науково-дослідницьких робіт Малої академії наук (у відповідних випускних класах) звільняються від атестації з предмета, який є базовим для оцінювання навчальних досягнень учнів під час конкурсу. У додаток до свідоцтва про базову загальну середню освіту або (чи) атестата про повну загальну середню освіту виставляються річний та атестаційний бали з цих предметів — 12 балів.</w:t>
      </w:r>
    </w:p>
    <w:p w:rsidR="0099065C" w:rsidRPr="008B105A" w:rsidRDefault="0099065C" w:rsidP="0099065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firstLine="284"/>
        <w:jc w:val="both"/>
        <w:rPr>
          <w:szCs w:val="28"/>
        </w:rPr>
      </w:pPr>
      <w:r w:rsidRPr="008B105A">
        <w:rPr>
          <w:szCs w:val="28"/>
        </w:rPr>
        <w:t>Учасники тренувальних зборів з підготовки до олімпіад, турнірів, змагань, конкурсів, які мають статус міжнародних, звільняються від атестації. У додаток до атестата про повну загальну середню освіту виставляється річна та атестаційна оцінки 12 балів з того предмета, з якого учень(учениця) брав(</w:t>
      </w:r>
      <w:proofErr w:type="spellStart"/>
      <w:r w:rsidRPr="008B105A">
        <w:rPr>
          <w:szCs w:val="28"/>
        </w:rPr>
        <w:t>ла</w:t>
      </w:r>
      <w:proofErr w:type="spellEnd"/>
      <w:r w:rsidRPr="008B105A">
        <w:rPr>
          <w:szCs w:val="28"/>
        </w:rPr>
        <w:t>) участь в олімпіаді; з інших предметів виставляються атестаційні оцінки за результатами річного оцінювання.</w:t>
      </w:r>
    </w:p>
    <w:p w:rsidR="0099065C" w:rsidRDefault="0099065C" w:rsidP="0099065C">
      <w:pPr>
        <w:spacing w:line="360" w:lineRule="auto"/>
        <w:ind w:firstLine="284"/>
        <w:jc w:val="center"/>
        <w:rPr>
          <w:b/>
          <w:szCs w:val="28"/>
        </w:rPr>
      </w:pPr>
    </w:p>
    <w:p w:rsidR="009530ED" w:rsidRDefault="009530ED" w:rsidP="0099065C">
      <w:pPr>
        <w:spacing w:line="360" w:lineRule="auto"/>
        <w:ind w:firstLine="284"/>
      </w:pPr>
    </w:p>
    <w:sectPr w:rsidR="009530ED" w:rsidSect="0095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65C"/>
    <w:rsid w:val="006D46D7"/>
    <w:rsid w:val="009530ED"/>
    <w:rsid w:val="0099065C"/>
    <w:rsid w:val="00AA4EB4"/>
    <w:rsid w:val="00AC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9065C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3">
    <w:name w:val="Normal (Web)"/>
    <w:basedOn w:val="a"/>
    <w:uiPriority w:val="99"/>
    <w:rsid w:val="0099065C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uiPriority w:val="99"/>
    <w:qFormat/>
    <w:rsid w:val="0099065C"/>
    <w:rPr>
      <w:rFonts w:cs="Times New Roman"/>
      <w:b/>
    </w:rPr>
  </w:style>
  <w:style w:type="character" w:customStyle="1" w:styleId="FontStyle11">
    <w:name w:val="Font Style11"/>
    <w:uiPriority w:val="99"/>
    <w:rsid w:val="0099065C"/>
    <w:rPr>
      <w:rFonts w:ascii="Times New Roman" w:hAnsi="Times New Roman"/>
      <w:spacing w:val="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2012-02-10T10:29:00Z</dcterms:created>
  <dcterms:modified xsi:type="dcterms:W3CDTF">2012-02-10T12:15:00Z</dcterms:modified>
</cp:coreProperties>
</file>