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1E" w:rsidRDefault="000F451E" w:rsidP="000F451E">
      <w:pPr>
        <w:pStyle w:val="FR2"/>
        <w:spacing w:line="360" w:lineRule="auto"/>
        <w:ind w:left="3119" w:firstLine="284"/>
        <w:jc w:val="both"/>
        <w:rPr>
          <w:b/>
          <w:sz w:val="28"/>
          <w:szCs w:val="28"/>
          <w:u w:val="single"/>
        </w:rPr>
      </w:pPr>
      <w:r w:rsidRPr="00103AA6">
        <w:rPr>
          <w:sz w:val="28"/>
          <w:szCs w:val="28"/>
        </w:rPr>
        <w:t xml:space="preserve">Відповідно до листа </w:t>
      </w:r>
      <w:r w:rsidRPr="00103AA6">
        <w:rPr>
          <w:b/>
          <w:sz w:val="28"/>
          <w:szCs w:val="28"/>
        </w:rPr>
        <w:t xml:space="preserve">від </w:t>
      </w:r>
      <w:r w:rsidRPr="00103AA6">
        <w:rPr>
          <w:b/>
          <w:sz w:val="28"/>
          <w:szCs w:val="28"/>
          <w:u w:val="single"/>
        </w:rPr>
        <w:t xml:space="preserve">  27.01.2012 </w:t>
      </w:r>
      <w:r w:rsidRPr="00103AA6">
        <w:rPr>
          <w:b/>
          <w:sz w:val="28"/>
          <w:szCs w:val="28"/>
        </w:rPr>
        <w:t xml:space="preserve">№  </w:t>
      </w:r>
      <w:r w:rsidRPr="00103AA6">
        <w:rPr>
          <w:b/>
          <w:sz w:val="28"/>
          <w:szCs w:val="28"/>
          <w:u w:val="single"/>
        </w:rPr>
        <w:t>1/9-61</w:t>
      </w:r>
    </w:p>
    <w:p w:rsidR="000F451E" w:rsidRDefault="000F451E" w:rsidP="000F451E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99065C">
        <w:rPr>
          <w:b/>
          <w:sz w:val="28"/>
          <w:szCs w:val="28"/>
        </w:rPr>
        <w:t xml:space="preserve"> «</w:t>
      </w:r>
      <w:r w:rsidRPr="00103AA6">
        <w:rPr>
          <w:sz w:val="28"/>
          <w:szCs w:val="28"/>
        </w:rPr>
        <w:t xml:space="preserve">Про порядок закінчення навчального року </w:t>
      </w:r>
    </w:p>
    <w:p w:rsidR="000F451E" w:rsidRDefault="000F451E" w:rsidP="000F451E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та проведення державної підсумкової атестації</w:t>
      </w:r>
    </w:p>
    <w:p w:rsidR="000F451E" w:rsidRDefault="000F451E" w:rsidP="000F451E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 xml:space="preserve"> у загальноосвітніх навчальних закладах</w:t>
      </w:r>
      <w:r>
        <w:rPr>
          <w:sz w:val="28"/>
          <w:szCs w:val="28"/>
        </w:rPr>
        <w:t xml:space="preserve"> </w:t>
      </w:r>
    </w:p>
    <w:p w:rsidR="000F451E" w:rsidRPr="00103AA6" w:rsidRDefault="000F451E" w:rsidP="000F451E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в 2011/2012 навчальному році</w:t>
      </w:r>
    </w:p>
    <w:p w:rsidR="000F451E" w:rsidRDefault="000F451E" w:rsidP="000F451E">
      <w:pPr>
        <w:jc w:val="center"/>
        <w:rPr>
          <w:b/>
          <w:szCs w:val="28"/>
        </w:rPr>
      </w:pPr>
    </w:p>
    <w:p w:rsidR="000F451E" w:rsidRDefault="000F451E" w:rsidP="000F451E">
      <w:pPr>
        <w:jc w:val="center"/>
        <w:rPr>
          <w:b/>
          <w:szCs w:val="28"/>
        </w:rPr>
      </w:pPr>
    </w:p>
    <w:p w:rsidR="0045291E" w:rsidRPr="0045291E" w:rsidRDefault="000F451E" w:rsidP="000F451E">
      <w:pPr>
        <w:spacing w:line="360" w:lineRule="auto"/>
        <w:ind w:firstLine="284"/>
        <w:jc w:val="center"/>
        <w:rPr>
          <w:rStyle w:val="FontStyle11"/>
          <w:b/>
          <w:sz w:val="28"/>
          <w:szCs w:val="28"/>
          <w:lang w:val="ru-RU" w:eastAsia="uk-UA"/>
        </w:rPr>
      </w:pPr>
      <w:r w:rsidRPr="000F451E">
        <w:rPr>
          <w:rStyle w:val="FontStyle11"/>
          <w:b/>
          <w:sz w:val="28"/>
          <w:szCs w:val="28"/>
          <w:lang w:eastAsia="uk-UA"/>
        </w:rPr>
        <w:t xml:space="preserve">Державна підсумкова атестація з </w:t>
      </w:r>
      <w:r w:rsidRPr="000F451E">
        <w:rPr>
          <w:rStyle w:val="FontStyle11"/>
          <w:b/>
          <w:bCs/>
          <w:sz w:val="28"/>
          <w:szCs w:val="28"/>
          <w:lang w:eastAsia="uk-UA"/>
        </w:rPr>
        <w:t>української літератури</w:t>
      </w:r>
      <w:r w:rsidRPr="000F451E">
        <w:rPr>
          <w:rStyle w:val="FontStyle11"/>
          <w:b/>
          <w:sz w:val="28"/>
          <w:szCs w:val="28"/>
          <w:lang w:eastAsia="uk-UA"/>
        </w:rPr>
        <w:t xml:space="preserve"> </w:t>
      </w:r>
    </w:p>
    <w:p w:rsidR="000F451E" w:rsidRPr="000F451E" w:rsidRDefault="000F451E" w:rsidP="000F451E">
      <w:pPr>
        <w:spacing w:line="360" w:lineRule="auto"/>
        <w:ind w:firstLine="284"/>
        <w:jc w:val="center"/>
        <w:rPr>
          <w:b/>
          <w:szCs w:val="28"/>
        </w:rPr>
      </w:pPr>
      <w:r w:rsidRPr="000F451E">
        <w:rPr>
          <w:rStyle w:val="FontStyle11"/>
          <w:b/>
          <w:sz w:val="28"/>
          <w:szCs w:val="28"/>
          <w:lang w:eastAsia="uk-UA"/>
        </w:rPr>
        <w:t>в основній школі</w:t>
      </w:r>
    </w:p>
    <w:p w:rsidR="000F451E" w:rsidRPr="000F451E" w:rsidRDefault="000F451E" w:rsidP="000F451E">
      <w:pPr>
        <w:spacing w:line="360" w:lineRule="auto"/>
        <w:ind w:firstLine="284"/>
        <w:jc w:val="both"/>
        <w:rPr>
          <w:rStyle w:val="FontStyle11"/>
          <w:sz w:val="28"/>
          <w:szCs w:val="28"/>
          <w:lang w:eastAsia="uk-UA"/>
        </w:rPr>
      </w:pPr>
      <w:r w:rsidRPr="000F451E">
        <w:rPr>
          <w:rStyle w:val="FontStyle13"/>
          <w:b w:val="0"/>
          <w:sz w:val="28"/>
          <w:szCs w:val="28"/>
          <w:lang w:eastAsia="uk-UA"/>
        </w:rPr>
        <w:t>Мета державної підсумкової атестації з української літератури</w:t>
      </w:r>
      <w:r w:rsidRPr="000F451E">
        <w:rPr>
          <w:rStyle w:val="FontStyle13"/>
          <w:b w:val="0"/>
          <w:bCs/>
          <w:sz w:val="28"/>
          <w:szCs w:val="28"/>
          <w:lang w:eastAsia="uk-UA"/>
        </w:rPr>
        <w:t xml:space="preserve"> </w:t>
      </w:r>
      <w:r w:rsidRPr="000F451E">
        <w:rPr>
          <w:rStyle w:val="FontStyle11"/>
          <w:sz w:val="28"/>
          <w:szCs w:val="28"/>
          <w:lang w:eastAsia="uk-UA"/>
        </w:rPr>
        <w:t>— перевірити відповідність знань, умінь і навичок дев'ятикласників програмовим вимогам і оцінити рівень навчальних досягнень учнів за курс основної школи.</w:t>
      </w:r>
    </w:p>
    <w:p w:rsidR="000F451E" w:rsidRPr="000F451E" w:rsidRDefault="000F451E" w:rsidP="000F451E">
      <w:pPr>
        <w:spacing w:line="360" w:lineRule="auto"/>
        <w:ind w:firstLine="284"/>
        <w:jc w:val="both"/>
        <w:rPr>
          <w:rStyle w:val="FontStyle11"/>
          <w:sz w:val="28"/>
          <w:szCs w:val="28"/>
          <w:lang w:eastAsia="uk-UA"/>
        </w:rPr>
      </w:pPr>
      <w:r w:rsidRPr="000F451E">
        <w:rPr>
          <w:rStyle w:val="FontStyle11"/>
          <w:sz w:val="28"/>
          <w:szCs w:val="28"/>
          <w:lang w:eastAsia="uk-UA"/>
        </w:rPr>
        <w:t xml:space="preserve">Державна підсумкова атестація з </w:t>
      </w:r>
      <w:r w:rsidRPr="000F451E">
        <w:rPr>
          <w:rStyle w:val="FontStyle11"/>
          <w:b/>
          <w:bCs/>
          <w:sz w:val="28"/>
          <w:szCs w:val="28"/>
          <w:lang w:eastAsia="uk-UA"/>
        </w:rPr>
        <w:t>української літератури</w:t>
      </w:r>
      <w:r w:rsidRPr="000F451E">
        <w:rPr>
          <w:rStyle w:val="FontStyle11"/>
          <w:sz w:val="28"/>
          <w:szCs w:val="28"/>
          <w:lang w:eastAsia="uk-UA"/>
        </w:rPr>
        <w:t xml:space="preserve"> в основній школі проводиться у письмовій формі за "Збірником завдань для державної підсумкової атестації з української літератури. 9 клас" (авт. Коваленко Л.Т., Михайлова Н.В., </w:t>
      </w:r>
      <w:proofErr w:type="spellStart"/>
      <w:r w:rsidRPr="000F451E">
        <w:rPr>
          <w:rStyle w:val="FontStyle11"/>
          <w:sz w:val="28"/>
          <w:szCs w:val="28"/>
          <w:lang w:eastAsia="uk-UA"/>
        </w:rPr>
        <w:t>Данилейко</w:t>
      </w:r>
      <w:proofErr w:type="spellEnd"/>
      <w:r w:rsidRPr="000F451E">
        <w:rPr>
          <w:rStyle w:val="FontStyle11"/>
          <w:sz w:val="28"/>
          <w:szCs w:val="28"/>
          <w:lang w:eastAsia="uk-UA"/>
        </w:rPr>
        <w:t xml:space="preserve"> О.Л.</w:t>
      </w:r>
      <w:r w:rsidRPr="000F451E">
        <w:rPr>
          <w:szCs w:val="28"/>
        </w:rPr>
        <w:t xml:space="preserve"> – К.: Центр навчально-методичної літератури, 2012</w:t>
      </w:r>
      <w:r w:rsidRPr="000F451E">
        <w:rPr>
          <w:rStyle w:val="FontStyle11"/>
          <w:sz w:val="28"/>
          <w:szCs w:val="28"/>
          <w:lang w:eastAsia="uk-UA"/>
        </w:rPr>
        <w:t>) або усно за білетами.</w:t>
      </w:r>
    </w:p>
    <w:p w:rsidR="000F451E" w:rsidRPr="000F451E" w:rsidRDefault="000F451E" w:rsidP="000F451E">
      <w:pPr>
        <w:spacing w:line="360" w:lineRule="auto"/>
        <w:ind w:firstLine="284"/>
        <w:jc w:val="both"/>
        <w:rPr>
          <w:rStyle w:val="FontStyle11"/>
          <w:sz w:val="28"/>
          <w:szCs w:val="28"/>
          <w:lang w:eastAsia="uk-UA"/>
        </w:rPr>
      </w:pPr>
      <w:r w:rsidRPr="000F451E">
        <w:rPr>
          <w:rStyle w:val="FontStyle11"/>
          <w:sz w:val="28"/>
          <w:szCs w:val="28"/>
          <w:lang w:eastAsia="uk-UA"/>
        </w:rPr>
        <w:t>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закладів.</w:t>
      </w:r>
    </w:p>
    <w:p w:rsidR="000F451E" w:rsidRPr="000F451E" w:rsidRDefault="000F451E" w:rsidP="000F451E">
      <w:pPr>
        <w:spacing w:line="360" w:lineRule="auto"/>
        <w:ind w:firstLine="284"/>
        <w:jc w:val="both"/>
        <w:rPr>
          <w:rStyle w:val="FontStyle12"/>
          <w:i w:val="0"/>
          <w:iCs/>
          <w:sz w:val="28"/>
          <w:szCs w:val="28"/>
          <w:lang w:eastAsia="uk-UA"/>
        </w:rPr>
      </w:pPr>
      <w:r w:rsidRPr="000F451E">
        <w:rPr>
          <w:rStyle w:val="FontStyle11"/>
          <w:sz w:val="28"/>
          <w:szCs w:val="28"/>
          <w:lang w:eastAsia="uk-UA"/>
        </w:rPr>
        <w:t>У збірнику представлено 20 варіантів завдань у тестовій формі, однакових за структурою та складністю. Завдання дають можливість визначити рівень засвоєння програмового матеріалу й сформованість в учнів таких когнітивних умінь: розуміння, застосування, аналіз, синтез і оцінювання. Під час державної підсумкової атестації передбачено оцінити рівень опанування учнями змістових ліній, визначених програмою, зокрема</w:t>
      </w:r>
      <w:r w:rsidRPr="000F451E">
        <w:rPr>
          <w:rStyle w:val="FontStyle11"/>
          <w:i/>
          <w:sz w:val="28"/>
          <w:szCs w:val="28"/>
          <w:lang w:eastAsia="uk-UA"/>
        </w:rPr>
        <w:t xml:space="preserve"> </w:t>
      </w:r>
      <w:r w:rsidRPr="000F451E">
        <w:rPr>
          <w:rStyle w:val="FontStyle12"/>
          <w:i w:val="0"/>
          <w:iCs/>
          <w:sz w:val="28"/>
          <w:szCs w:val="28"/>
          <w:lang w:eastAsia="uk-UA"/>
        </w:rPr>
        <w:t>зміст художніх творів, аналіз художніх творів, літературний процес, відомості з теорії літератури.</w:t>
      </w:r>
    </w:p>
    <w:p w:rsidR="000F451E" w:rsidRPr="000F451E" w:rsidRDefault="000F451E" w:rsidP="000F451E">
      <w:pPr>
        <w:spacing w:line="360" w:lineRule="auto"/>
        <w:ind w:firstLine="284"/>
        <w:jc w:val="both"/>
        <w:rPr>
          <w:rStyle w:val="FontStyle11"/>
          <w:sz w:val="28"/>
          <w:szCs w:val="28"/>
          <w:lang w:eastAsia="uk-UA"/>
        </w:rPr>
      </w:pPr>
      <w:r w:rsidRPr="000F451E">
        <w:rPr>
          <w:rStyle w:val="FontStyle11"/>
          <w:sz w:val="28"/>
          <w:szCs w:val="28"/>
          <w:lang w:eastAsia="uk-UA"/>
        </w:rPr>
        <w:t>Тривалість виконання завдання у письмовій формі — 90 хвилин (час на вступну бесіду та інструктаж не враховується).</w:t>
      </w:r>
    </w:p>
    <w:p w:rsidR="000F451E" w:rsidRPr="000F451E" w:rsidRDefault="000F451E" w:rsidP="000F451E">
      <w:pPr>
        <w:spacing w:line="360" w:lineRule="auto"/>
        <w:ind w:firstLine="284"/>
        <w:jc w:val="both"/>
        <w:rPr>
          <w:rStyle w:val="FontStyle12"/>
          <w:i w:val="0"/>
          <w:iCs/>
          <w:sz w:val="28"/>
          <w:szCs w:val="28"/>
          <w:lang w:eastAsia="uk-UA"/>
        </w:rPr>
      </w:pPr>
      <w:r w:rsidRPr="000F451E">
        <w:rPr>
          <w:color w:val="000000"/>
          <w:szCs w:val="28"/>
        </w:rPr>
        <w:lastRenderedPageBreak/>
        <w:t>Навчальні заклади визначають не менше десяти варіантів атестаційних робіт для кожного класу. Якщо кількість учнів менша десяти, кожен з них отримує окремий варіант.</w:t>
      </w:r>
    </w:p>
    <w:p w:rsidR="000F451E" w:rsidRPr="000F451E" w:rsidRDefault="000F451E" w:rsidP="000F451E">
      <w:pPr>
        <w:spacing w:line="360" w:lineRule="auto"/>
        <w:ind w:firstLine="284"/>
        <w:jc w:val="both"/>
        <w:rPr>
          <w:spacing w:val="10"/>
          <w:szCs w:val="28"/>
          <w:lang w:eastAsia="uk-UA"/>
        </w:rPr>
      </w:pPr>
      <w:r w:rsidRPr="000F451E">
        <w:rPr>
          <w:rStyle w:val="FontStyle11"/>
          <w:sz w:val="28"/>
          <w:szCs w:val="28"/>
          <w:lang w:eastAsia="uk-UA"/>
        </w:rPr>
        <w:t xml:space="preserve">Кожен тест складається з 25 завдань різної форми: завдання </w:t>
      </w:r>
      <w:r w:rsidRPr="000F451E">
        <w:rPr>
          <w:rStyle w:val="FontStyle12"/>
          <w:i w:val="0"/>
          <w:iCs/>
          <w:sz w:val="28"/>
          <w:szCs w:val="28"/>
          <w:lang w:eastAsia="uk-UA"/>
        </w:rPr>
        <w:t xml:space="preserve">з вибором однієї правильної відповіді, </w:t>
      </w:r>
      <w:r w:rsidRPr="000F451E">
        <w:rPr>
          <w:rStyle w:val="FontStyle11"/>
          <w:sz w:val="28"/>
          <w:szCs w:val="28"/>
          <w:lang w:eastAsia="uk-UA"/>
        </w:rPr>
        <w:t>завдання на в</w:t>
      </w:r>
      <w:r w:rsidRPr="000F451E">
        <w:rPr>
          <w:rStyle w:val="FontStyle12"/>
          <w:i w:val="0"/>
          <w:iCs/>
          <w:sz w:val="28"/>
          <w:szCs w:val="28"/>
          <w:lang w:eastAsia="uk-UA"/>
        </w:rPr>
        <w:t>становлення відповідності, завдання відкритої форми з короткою відповіддю (</w:t>
      </w:r>
      <w:r w:rsidRPr="000F451E">
        <w:rPr>
          <w:rStyle w:val="FontStyle11"/>
          <w:sz w:val="28"/>
          <w:szCs w:val="28"/>
          <w:lang w:eastAsia="uk-UA"/>
        </w:rPr>
        <w:t xml:space="preserve">передбачають вписування відповіді у вигляді слова, словосполучення чи речення) та </w:t>
      </w:r>
      <w:r w:rsidRPr="000F451E">
        <w:rPr>
          <w:rStyle w:val="FontStyle12"/>
          <w:i w:val="0"/>
          <w:iCs/>
          <w:sz w:val="28"/>
          <w:szCs w:val="28"/>
          <w:lang w:eastAsia="uk-UA"/>
        </w:rPr>
        <w:t xml:space="preserve">завдання відкритої форми з </w:t>
      </w:r>
      <w:r w:rsidRPr="000F451E">
        <w:rPr>
          <w:rStyle w:val="FontStyle11"/>
          <w:sz w:val="28"/>
          <w:szCs w:val="28"/>
          <w:lang w:eastAsia="uk-UA"/>
        </w:rPr>
        <w:t>розгорнутою відповіддю (учні мають надати вичерпну відповідь, сформулювати і прокоментувати проблему, порушену в художньому творі, пояснити позицію автора, указати, чи погоджуються вони з такою позицією, й аргументувати свою думку; обсяг відповіді – від 100 до 200 слів).</w:t>
      </w:r>
    </w:p>
    <w:p w:rsidR="009530ED" w:rsidRPr="000F451E" w:rsidRDefault="009530ED" w:rsidP="000F451E">
      <w:pPr>
        <w:spacing w:line="360" w:lineRule="auto"/>
        <w:ind w:firstLine="284"/>
        <w:rPr>
          <w:szCs w:val="28"/>
        </w:rPr>
      </w:pPr>
    </w:p>
    <w:sectPr w:rsidR="009530ED" w:rsidRPr="000F451E" w:rsidSect="009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1E"/>
    <w:rsid w:val="000F451E"/>
    <w:rsid w:val="00396D0A"/>
    <w:rsid w:val="0045291E"/>
    <w:rsid w:val="008F3D65"/>
    <w:rsid w:val="009530ED"/>
    <w:rsid w:val="00EA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0F451E"/>
    <w:rPr>
      <w:rFonts w:ascii="Times New Roman" w:hAnsi="Times New Roman"/>
      <w:spacing w:val="10"/>
      <w:sz w:val="24"/>
    </w:rPr>
  </w:style>
  <w:style w:type="character" w:customStyle="1" w:styleId="FontStyle13">
    <w:name w:val="Font Style13"/>
    <w:uiPriority w:val="99"/>
    <w:rsid w:val="000F451E"/>
    <w:rPr>
      <w:rFonts w:ascii="Times New Roman" w:hAnsi="Times New Roman"/>
      <w:b/>
      <w:spacing w:val="10"/>
      <w:sz w:val="24"/>
    </w:rPr>
  </w:style>
  <w:style w:type="character" w:customStyle="1" w:styleId="FontStyle12">
    <w:name w:val="Font Style12"/>
    <w:uiPriority w:val="99"/>
    <w:rsid w:val="000F451E"/>
    <w:rPr>
      <w:rFonts w:ascii="Times New Roman" w:hAnsi="Times New Roman"/>
      <w:i/>
      <w:sz w:val="24"/>
    </w:rPr>
  </w:style>
  <w:style w:type="paragraph" w:customStyle="1" w:styleId="FR2">
    <w:name w:val="FR2"/>
    <w:rsid w:val="000F451E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2012-02-10T11:44:00Z</dcterms:created>
  <dcterms:modified xsi:type="dcterms:W3CDTF">2012-02-10T11:54:00Z</dcterms:modified>
</cp:coreProperties>
</file>